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77A8424F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C0357" w:rsidRPr="000C0357">
        <w:rPr>
          <w:rFonts w:ascii="Times New Roman" w:hAnsi="Times New Roman" w:cs="Times New Roman"/>
          <w:b/>
          <w:bCs/>
          <w:sz w:val="28"/>
          <w:szCs w:val="28"/>
        </w:rPr>
        <w:t>Математическое обеспечение финансовых решений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DDC37" w14:textId="2FCBFA9E" w:rsidR="00F76640" w:rsidRDefault="00F76640" w:rsidP="007B18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7B188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B1881" w:rsidRPr="007B1881">
        <w:rPr>
          <w:rFonts w:ascii="Times New Roman" w:hAnsi="Times New Roman" w:cs="Times New Roman"/>
          <w:sz w:val="28"/>
          <w:szCs w:val="28"/>
        </w:rPr>
        <w:t>формирование знаний и приобретение основных навыков использования различных источников информации для проведения финансово-экономических расчетов при принятии финансовых решений</w:t>
      </w:r>
      <w:r w:rsidRPr="00F766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998E3" w14:textId="77777777" w:rsidR="00F76640" w:rsidRP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27ECBB0B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0C0357" w:rsidRPr="000C0357">
        <w:rPr>
          <w:rFonts w:ascii="Times New Roman" w:hAnsi="Times New Roman" w:cs="Times New Roman"/>
          <w:sz w:val="28"/>
          <w:szCs w:val="28"/>
        </w:rPr>
        <w:t>Математическое обеспечение финансовых решений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модулю дисциплин, инвариантных для направления подготовки, отражающих специфику ВУЗа обязательной части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191F62EF" w14:textId="77777777" w:rsidR="007B1881" w:rsidRPr="007B1881" w:rsidRDefault="007B1881" w:rsidP="007B18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1">
        <w:rPr>
          <w:rFonts w:ascii="Times New Roman" w:hAnsi="Times New Roman" w:cs="Times New Roman"/>
          <w:sz w:val="28"/>
          <w:szCs w:val="28"/>
        </w:rPr>
        <w:t xml:space="preserve">Финансовые инструменты. </w:t>
      </w:r>
    </w:p>
    <w:p w14:paraId="64232CE9" w14:textId="77777777" w:rsidR="007B1881" w:rsidRPr="007B1881" w:rsidRDefault="007B1881" w:rsidP="007B18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1">
        <w:rPr>
          <w:rFonts w:ascii="Times New Roman" w:hAnsi="Times New Roman" w:cs="Times New Roman"/>
          <w:sz w:val="28"/>
          <w:szCs w:val="28"/>
        </w:rPr>
        <w:t>Портфельный анализ.</w:t>
      </w:r>
    </w:p>
    <w:p w14:paraId="347EC86D" w14:textId="77777777" w:rsidR="007B1881" w:rsidRPr="007B1881" w:rsidRDefault="007B1881" w:rsidP="007B18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1">
        <w:rPr>
          <w:rFonts w:ascii="Times New Roman" w:hAnsi="Times New Roman" w:cs="Times New Roman"/>
          <w:sz w:val="28"/>
          <w:szCs w:val="28"/>
        </w:rPr>
        <w:t xml:space="preserve">Статистические основы финансовой деятельности. </w:t>
      </w:r>
    </w:p>
    <w:p w14:paraId="5CC45657" w14:textId="7EDBD902" w:rsidR="0030425D" w:rsidRPr="00F76640" w:rsidRDefault="007B1881" w:rsidP="007B18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1">
        <w:rPr>
          <w:rFonts w:ascii="Times New Roman" w:hAnsi="Times New Roman" w:cs="Times New Roman"/>
          <w:sz w:val="28"/>
          <w:szCs w:val="28"/>
        </w:rPr>
        <w:t>Модели ценообразования ценных бумаг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0C0357"/>
    <w:rsid w:val="0030425D"/>
    <w:rsid w:val="007B1881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21BF0-5C04-437D-A8EE-E3AA1A60B1EE}"/>
</file>

<file path=customXml/itemProps2.xml><?xml version="1.0" encoding="utf-8"?>
<ds:datastoreItem xmlns:ds="http://schemas.openxmlformats.org/officeDocument/2006/customXml" ds:itemID="{A5BB78B2-00AB-4529-A9C1-8FE596CE2685}"/>
</file>

<file path=customXml/itemProps3.xml><?xml version="1.0" encoding="utf-8"?>
<ds:datastoreItem xmlns:ds="http://schemas.openxmlformats.org/officeDocument/2006/customXml" ds:itemID="{900A3839-A200-4DAE-8EF6-2E5973452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6</cp:revision>
  <dcterms:created xsi:type="dcterms:W3CDTF">2021-04-12T06:58:00Z</dcterms:created>
  <dcterms:modified xsi:type="dcterms:W3CDTF">2021-04-12T07:42:00Z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